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E" w:rsidRPr="0017687B" w:rsidRDefault="0007203E" w:rsidP="000720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17687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Рабочая программа воспитания обучающихся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              на уровне средне</w:t>
      </w:r>
      <w:r w:rsidRPr="0017687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го общего образования</w:t>
      </w:r>
    </w:p>
    <w:p w:rsidR="0007203E" w:rsidRPr="0017687B" w:rsidRDefault="0007203E" w:rsidP="000720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17687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07203E" w:rsidRPr="0017687B" w:rsidRDefault="0007203E" w:rsidP="000720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17687B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– 2025 учебный год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воспитания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на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 среднего общего образования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ООП СОО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Программа воспитания) разработана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 образовательного процесса всех уровней общего образования, соотносится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программами воспитания для образовательных организаций дошкольного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профессионального образования.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Программа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планирования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системной воспитательной деятельности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СОШ»;</w:t>
      </w:r>
    </w:p>
    <w:p w:rsidR="0007203E" w:rsidRPr="0007203E" w:rsidRDefault="0007203E" w:rsidP="0007203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коллегиальных органов управления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Совета старшеклассников, общешкольного родительского комитета,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 педагогическим советом школы;</w:t>
      </w:r>
    </w:p>
    <w:p w:rsidR="0007203E" w:rsidRPr="0007203E" w:rsidRDefault="0007203E" w:rsidP="0007203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урочной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деятельности, осуществляемой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участниками образовательных отношений, социальными институтами воспитания;</w:t>
      </w:r>
    </w:p>
    <w:p w:rsidR="0007203E" w:rsidRPr="0007203E" w:rsidRDefault="0007203E" w:rsidP="0007203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российским традиционным духовным ценностям, включая ценности своей этнической группы, правилам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 поведения, принятым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обществе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базовых конституционных норм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ценностей;</w:t>
      </w:r>
    </w:p>
    <w:p w:rsidR="0007203E" w:rsidRPr="0007203E" w:rsidRDefault="0007203E" w:rsidP="0007203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идентичности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изменения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разделы Программы воспитания. Изменения связаны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организационно-правовой формы, контингентом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представителей), направленностью образовательной программы,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1.1. Содержание воспитания обучающихся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содержанием российских базовых (гражданских, национальных) норм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ценностей, которые закреплены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Российской Федерации. Эти ценности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определяют инвариантное содержание воспитания обучающихся. Вариативный компонент содержания воспитания обучающихся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российские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духовно-нравственные ценности культуры, традиционных религий народов России.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1.2. Воспитательная деятельность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приоритетами государственной политики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воспитания. Приоритетной задачей Российской Федерации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воспитания детей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умениями, способной реализовать свой потенциал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современного общества, готовой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мирному созиданию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Родины.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1.3. Цель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воспитания обучающихся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СОШ»: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 w:rsidRPr="000720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720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самоопределения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традиционных российских духовно – нравственных ценностей (жизни, достоинства, прав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 человека, патриотизма, гражданственности, служения Отечеству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взаимоуважения, исторической памяти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 поколений, единства народов России),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принятых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обществе правил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поведения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 человека, семьи, общества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обучающихся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СОШ»:</w:t>
      </w:r>
    </w:p>
    <w:p w:rsidR="0007203E" w:rsidRPr="0007203E" w:rsidRDefault="0007203E" w:rsidP="000720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обучающимися знаний норм,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традиционных российских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духовно-нравственных ценностей, традиций, которые выработало российское общество (социально значимых знаний);</w:t>
      </w:r>
    </w:p>
    <w:p w:rsidR="0007203E" w:rsidRPr="0007203E" w:rsidRDefault="0007203E" w:rsidP="000720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личностного отношения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этим нормам, ценностям, традициям (их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освоение, принятие);</w:t>
      </w:r>
    </w:p>
    <w:p w:rsidR="0007203E" w:rsidRPr="0007203E" w:rsidRDefault="0007203E" w:rsidP="000720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7203E" w:rsidRPr="0007203E" w:rsidRDefault="0007203E" w:rsidP="000720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07203E" w:rsidRPr="0007203E" w:rsidRDefault="0007203E" w:rsidP="000720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осознание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гражданской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идентичности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инициативы;</w:t>
      </w:r>
    </w:p>
    <w:p w:rsidR="0007203E" w:rsidRPr="0007203E" w:rsidRDefault="0007203E" w:rsidP="000720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саморазвитию, самостоятельности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личностному самоопределению;</w:t>
      </w:r>
    </w:p>
    <w:p w:rsidR="0007203E" w:rsidRPr="0007203E" w:rsidRDefault="0007203E" w:rsidP="000720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целенаправленной социально значимой деятельности;</w:t>
      </w:r>
    </w:p>
    <w:p w:rsidR="0007203E" w:rsidRPr="0007203E" w:rsidRDefault="0007203E" w:rsidP="000720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себе, окружающим людям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аксиологического, антропологического, культурно-исторического, системно-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личностно-ориентированного подходов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принципов воспитания: гуманистической направленности воспитания, совместной деятельности детей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взрослых, следования нравственному примеру, безопасной жизнедеятельности,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Направления воспитания.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реализуется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учебной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воспитательной деятельности МБОУ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направлениям воспитания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 готовность обучающихся руководствоваться ценностями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первоначальный опыт деятельности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части: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 граждан Российской Федерации,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народу России как источнику власти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государстве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субъекту тысячелетней российской государственности, уважения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правам, свободам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 гражданина России, правовой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культуры;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 воспитания, основанного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любви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родному краю, Родине, своему народу, уважения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воспитания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взаимопомощи, уважения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старшим,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 предков;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воспитания, способствующего формированию эстетической культуры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традиционных духовных ценностей, приобщению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 образцам отечественного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мирового искусства;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воспитания, ориентированного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здорового образа жизни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благополучия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физических способностей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возможностей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здоровья, навыков безопасного поведения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среде, чрезвычайных ситуациях;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воспитания, основанного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уважения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 трудящимся, результатам труда (своего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людей), ориентации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деятельность, получение профессии, личностное самовыражение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продуктивном, нравственно достойном труде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обществе, достижение выдающихся результатов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окружающей среде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07203E" w:rsidRPr="0007203E" w:rsidRDefault="0007203E" w:rsidP="000720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научного познания, ориентированного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стремления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познанию себя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людей, природы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знаний, качественного образования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личностных интересов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потребностей.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1.5. Целевые ориентиры результатов воспитания.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 результатам освоения обучающимися ООП СОО установлены ФГОС СОО.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этих требований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разделе представлены целевые ориентиры результатов воспитания, развития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обучающихся,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Целевые ориентиры определены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инвариантным содержанием воспитания обучающихся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 среднего общего образования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Гражданское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07203E" w:rsidRPr="0007203E" w:rsidRDefault="0007203E" w:rsidP="0007203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Патриотическое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07203E" w:rsidRPr="0007203E" w:rsidRDefault="0007203E" w:rsidP="0007203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07203E" w:rsidRPr="0007203E" w:rsidRDefault="0007203E" w:rsidP="0007203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07203E" w:rsidRPr="0007203E" w:rsidRDefault="0007203E" w:rsidP="0007203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07203E" w:rsidRPr="0007203E" w:rsidRDefault="0007203E" w:rsidP="0007203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Эстетическое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07203E" w:rsidRPr="0007203E" w:rsidRDefault="0007203E" w:rsidP="0007203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07203E" w:rsidRPr="0007203E" w:rsidRDefault="0007203E" w:rsidP="0007203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07203E" w:rsidRPr="0007203E" w:rsidRDefault="0007203E" w:rsidP="0007203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эмоционального благополучия: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07203E" w:rsidRPr="0007203E" w:rsidRDefault="0007203E" w:rsidP="0007203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Трудовое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наемного труда;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07203E" w:rsidRPr="0007203E" w:rsidRDefault="0007203E" w:rsidP="0007203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Экологическое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демонстрирующий в поведении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07203E" w:rsidRPr="0007203E" w:rsidRDefault="0007203E" w:rsidP="0007203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Ценность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научного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познания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07203E" w:rsidRPr="0007203E" w:rsidRDefault="0007203E" w:rsidP="0007203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07203E" w:rsidRPr="0007203E" w:rsidRDefault="0007203E" w:rsidP="0007203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07203E" w:rsidRPr="0007203E" w:rsidRDefault="0007203E" w:rsidP="0007203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разделе раскрываются основные особенности уклада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 Уклад, или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жизни школы аккумулирует ключевые характеристики, определяющие особенности воспитательного процесса. Уклад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удерживает ценности, принципы, нравственную культуру взаимоотношений, традиции воспитания,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которых лежат российские базовые ценности, определяет условия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воспитания, отражающие самобытный облик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репутацию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 образовательном пространстве, социуме.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Характеристики уклада, особенности условий воспитания                                                                               в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школа» расположено в поселке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Рубежинский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Первомайского района.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СПК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«Авангард» 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близлежащего села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Большепрудный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Подвоз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обучающихся из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Большепрудного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осуществляется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 автобусом. Значительная часть семей связана со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тесными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узами: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учились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внуки.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микроклимата,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лучшему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и учителей не только в школе, но и в поселении в целом. В зависимости от данных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 области,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сад-школа, экскурсионной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уделяют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обновлению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 Наряду с администрацией, в решении принципиальных вопросов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 развития школы участвуют советы самоуправления: Общешкольный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комитет,</w:t>
      </w:r>
      <w:r w:rsidRPr="000720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0720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роль в обогащении и совершенствовании воспитательной деятельности играют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кружках,</w:t>
      </w:r>
      <w:r w:rsidRPr="000720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правило,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больший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0720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720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познанию,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20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720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0720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кружках</w:t>
      </w:r>
      <w:r w:rsidRPr="000720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</w:t>
      </w:r>
      <w:r w:rsidRPr="0007203E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поиску</w:t>
      </w:r>
      <w:r w:rsidRPr="000720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0720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учебно-познавательной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открыты 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объединения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интересам: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досуговом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социуме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взаимодействует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Традиции коллектива – это обычаи, порядки, правила поведения, установившиеся в нем,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оберегаемые им, передаваемые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одного поколения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к другому.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КТД.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каждый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школы</w:t>
      </w:r>
      <w:r w:rsidRPr="000720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мероприятиях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искусство,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 деятельности.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участвуют в реализации федеральных и муниципальных целевых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отделов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протяжении многих лет органами ученического самоуправления проводятся конкурсы с целью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лучших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</w:t>
      </w:r>
      <w:r w:rsidRPr="000720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работает информационный отдел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новости</w:t>
      </w:r>
      <w:r w:rsidRPr="0007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воспитательной системы зависит от классных руководителей.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 большое внимание уделяется правилам поведения и конструктивного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пешеходов.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детей, посещение музеев, библиотек – всё это труд учителей, их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инициатива,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</w:t>
      </w:r>
      <w:r w:rsidRPr="000720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намеченные задачи</w:t>
      </w:r>
      <w:r w:rsidRPr="000720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уделяется большое внимание сохранению и укреплению здоровья каждого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ученика. Для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 детей используются оздоровительные мероприятия и игры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свежем воздухе. Работает спортивный зал, стадион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футбольным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полем 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беговыми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дорожками;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функционируют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спортивно-оздоровительных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r w:rsidRPr="000720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всегда играла ведущую роль в формировании важнейших качеств личности, которые 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 обеспечивают ребенку успешное включение в общественную жизнь, учебный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формирование нормальных отношений с педагогами и сверстниками в школе. Поэтому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семьей является одним из важнейших компонентов учебно-воспитательного процесса</w:t>
      </w:r>
      <w:r w:rsidRPr="0007203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общественностью.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сложилась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атмосфера,</w:t>
      </w:r>
      <w:r w:rsidRPr="00072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 между</w:t>
      </w:r>
      <w:r w:rsidRPr="000720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учителями,</w:t>
      </w:r>
      <w:r w:rsidRPr="000720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и</w:t>
      </w:r>
      <w:r w:rsidRPr="0007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самосознании педагогического коллектива: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 своей страны, укорененных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 традициях многонационального народа России.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школе зарождаются 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: линейка, посвященная Дню знаний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Последнему звонку, день самоуправления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 Дня учителя, новогодние праздники, посвящение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защитники Отечества, «Широкая масленица», День смеха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 1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апреля, мероприятия ко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Дню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Победы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Основные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 МБОУ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СОШ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важной чертой каждого ключевого дела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большинства используемых для воспитания других совместных дел педагогических работников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анализ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результатов;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создаются такие условия, при которых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взросления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увеличивается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роль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 делах (от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пассивного наблюдателя до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организатора);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проведении общешкольных дел отсутствует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классами, поощряется конструктивное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активность;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школы ориентируются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коллективов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школьных классов, кружков, студий, секций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детских объединений,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них доброжелательных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товарищеских взаимоотношений;</w:t>
      </w:r>
    </w:p>
    <w:p w:rsidR="0007203E" w:rsidRPr="0007203E" w:rsidRDefault="0007203E" w:rsidP="0007203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ключевой фигурой воспитания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является классный руководитель, реализующий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защитную, личностно развивающую, организационную, посредническую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(в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разрешении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конфликтов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функции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Значимые для воспитания Всероссийские проекты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участие:</w:t>
      </w:r>
    </w:p>
    <w:p w:rsidR="0007203E" w:rsidRPr="0007203E" w:rsidRDefault="0007203E" w:rsidP="0007203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РДДМ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Движение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первых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7203E" w:rsidRPr="0007203E" w:rsidRDefault="0007203E" w:rsidP="0007203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Школьный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театр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Школьный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музей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ритуалы: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еженедельная организационная линейка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поднятием государственного флага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РФ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знамени; посвящение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первоклассники, посвящение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пятиклассники.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реализует инновационные, перспективные 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практики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203E" w:rsidRPr="0007203E" w:rsidRDefault="0007203E" w:rsidP="0007203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Научно-исследовательская деятельность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воспитания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работа ученика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изучении объекта, явления или процессов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 целью, но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самореализации.</w:t>
      </w:r>
    </w:p>
    <w:p w:rsidR="0007203E" w:rsidRPr="0007203E" w:rsidRDefault="0007203E" w:rsidP="0007203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педагогика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условий для развития личности путем включения 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многообразную деятельность школьного музея.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Проблемные зоны, дефициты, препятствия достижению эффективных результатов в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воспитательной деятельности:</w:t>
      </w:r>
    </w:p>
    <w:p w:rsidR="0007203E" w:rsidRPr="0007203E" w:rsidRDefault="0007203E" w:rsidP="0007203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слабый отклик родительской общественности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призыв школы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проблем организации воспитательного процесса.</w:t>
      </w:r>
    </w:p>
    <w:p w:rsidR="0007203E" w:rsidRPr="0007203E" w:rsidRDefault="0007203E" w:rsidP="0007203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коммуникации родителей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руководителей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личное общение часто заменяется сообщениями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мессенджерах, что понижает эффективность решения проблем.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Пути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решения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вышеуказанных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проблем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7203E" w:rsidRPr="0007203E" w:rsidRDefault="0007203E" w:rsidP="0007203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Привлечение родительской общественности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планированию, организации, проведению воспитательных событий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дел,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анализу.</w:t>
      </w:r>
    </w:p>
    <w:p w:rsidR="0007203E" w:rsidRPr="0007203E" w:rsidRDefault="0007203E" w:rsidP="0007203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Поощрение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родителей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нестандартных форм организации родительских собраний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встреч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этикета обучающихся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СОШ»: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график посещений, приходи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10–15 минут,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опаздывай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началу занятий. Если опоздал,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 извинись, спроси разрешения учителя войти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рабочему месту.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приветствуй учителя, одноклассников, друзей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школы.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внешним видом: твоя одежда должна быть чистой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удобной, прическа — опрятной.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Имей при себе сменную обувь. Верхнюю одежду оставляй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раздевалке, повесь 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вешалку. Уличную обувь поставь аккуратно рядом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вешалкой.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необходимое для занятий приготовь заранее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тетради, учебники, письменные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чертежные принадлежности.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 рабочее место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следи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чистотой парты.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 веди себя тихо,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разговаривай,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классу без разрешения. Во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урока отключи звук мобильного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доставай его.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вошел педагог,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встать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приветствия.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перебивай учителя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одноклассника. Говори, только когда тебя спрашивают. Если хочешь что-то спросить, подними руку.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Отвечай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поставленные вопросы учителя внятно, громко, уверенно.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будь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внимательным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слушай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думай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старайся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перемене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бегать, кричать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драться, свистеть, толкать других учеников.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вежливым,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груби ни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взрослым, ни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детям. Неприличные слова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жесты недопустимы.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 школьное имущество, ни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коем случае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порть его.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 там, где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мусорят.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Уважай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 младшим,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стесняйся просить помощи у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Виды, формы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воспитательной деятельности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Виды, формы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воспитательной деятельности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разделе запланированы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модулям.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 описаны виды, формы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воспитательной работы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определенного направления деятельности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 Каждый из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 обладает воспитательным потенциалом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условиями, средствами, возможностями воспитания.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родителями», «Самоуправление», «Профилактика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безопасность», «Социальное партнерство», «Профориентация».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дополнительного (вариативных) модулей «Детские общественные организации»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«Школьный музей». Модули описаны последовательно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уменьшения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системе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максимально допустимой учебной нагрузки) предусматривает: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российских традиционных духовно-нравственных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 ценностей, российского исторического сознания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модулям целевых ориентиров результатов воспитания,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определении воспитательных задач уроков, занятий;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учебных предметов, курсов, модулей тематики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 планом воспитательной работы;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воспитательным идеалом, целью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воспитания, целевыми ориентирами результатов воспитания; реализацию приоритета воспитания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обучающихся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ценностному аспекту изучаемых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предметов, явлений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 инициирование обсуждений, высказываний своего мнения, выработки своего личностного отношения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изучаемым событиям, явлениям, лицам;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команде, способствует развитию критического мышления;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работниками, соответствующие укладу общеобразовательной организации, установление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доброжелательной атмосферы;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мотивированными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эрудированными обучающимися над неуспевающими одноклассниками,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образовательными потребностями, дающего обучающимся социально значимый опыт сотрудничества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взаимной помощи;</w:t>
      </w:r>
    </w:p>
    <w:p w:rsidR="0007203E" w:rsidRPr="0007203E" w:rsidRDefault="0007203E" w:rsidP="0007203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исследовательской деятельности обучающихся, планирование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индивидуальных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проектов воспитательной направленности.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обеспечения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потребностей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осуществляется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выбранных ими курсов, занятий:</w:t>
      </w:r>
    </w:p>
    <w:p w:rsidR="0007203E" w:rsidRPr="0007203E" w:rsidRDefault="0007203E" w:rsidP="0007203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важном»;</w:t>
      </w:r>
    </w:p>
    <w:p w:rsidR="0007203E" w:rsidRPr="0007203E" w:rsidRDefault="0007203E" w:rsidP="0007203E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sz w:val="24"/>
          <w:szCs w:val="24"/>
        </w:rPr>
        <w:t xml:space="preserve">«Россия – мои горизонты» (занятия, направленные на удовлетворение </w:t>
      </w:r>
      <w:proofErr w:type="spellStart"/>
      <w:r w:rsidRPr="0007203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потребностей обучающихся)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очередь,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воспитания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обучающихся, предусматривает: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целевой воспитательной, тематической направленности;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классными руководителями участия классов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делах, мероприятиях, оказание необходимой помощи обучающимся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подготовке, проведении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 для личностного развития обучающихся совместных дел, позволяющих вовлекать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них обучающихся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становления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значимым взрослым, задающим образцы поведения;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класса через игры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тренинги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мероприятия, походы, экскурсии, празднования дней рождения обучающихся, классные вечера;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правил поведения класса, участие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 таких правил поведения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создаваемых педагогических ситуациях,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играх, беседах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нравственным проблемам; результаты наблюдения сверяются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бесед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родителями, учителями,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(при необходимости)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педагогом-психологом;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проблем (налаживание взаимоотношений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одноклассниками или педагогами, повышение успеваемости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совместный поиск решений проблем, коррекцию поведения обучающихся через частные беседы индивидуально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родителями,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обучающимися класса;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 работу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класса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ведению личных портфолио,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они фиксируют свои учебные, творческие, спортивные, личностные достижения;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консультации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учителями-предметниками, направленные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единства требований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воспитания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предупреждение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разрешение конфликтов между учителями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привлечение учителей-предметников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делах, дающих им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лучше узнавать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обучающихся, общаясь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наблюдая их во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обстановке, участвовать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собраниях класса;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регулярных родительских собраний, информирование родителей об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проблемах обучающихся,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классе, жизни класса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целом, помощь родителям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членам семьи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отношениях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учителями, администрацией;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родительского комитета класса, участвующего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вопросов воспитания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классе, общеобразовательной организации;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воспитательных дел, мероприятий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07203E" w:rsidRPr="0007203E" w:rsidRDefault="0007203E" w:rsidP="0007203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праздников, конкурсов, соревнований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мероприятий.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 мероприятия, связанные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общероссийскими, региональными праздниками, памятными датами,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участвуют все классы;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 акциях, посвященных значимым событиям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 мире;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мероприятия, связанные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завершением образования, переходом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уровень образования, символизирующие приобретение новых социальных статусов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обществе;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церемонии награждения (по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учебного периода, года)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образовательной организации, достижения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конкурсах, соревнованиях, олимпиадах, вклад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образовательной организации, своей местности;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совместно разрабатываемые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реализуемые обучающимися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социальных партнеров, комплексы дел благотворительной, экологической, патриотической, трудовой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направленности;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населенного пункта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организуемые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обучающихся праздники, фестивали, представления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памятными датами, значимыми событиями для жителей населенного пункта;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направленности;</w:t>
      </w:r>
    </w:p>
    <w:p w:rsidR="0007203E" w:rsidRP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каждого обучающегося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дела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встречу гостей,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помощь обучающимся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 навыков подготовки, проведения, анализа общешкольных дел;</w:t>
      </w:r>
    </w:p>
    <w:p w:rsidR="0007203E" w:rsidRDefault="0007203E" w:rsidP="0007203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 подготовки, проведения, анализа основных школьных дел, мероприятий,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отношениями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разных возрастов,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взрослыми.</w:t>
      </w:r>
    </w:p>
    <w:p w:rsidR="00504B85" w:rsidRPr="00504B85" w:rsidRDefault="00504B85" w:rsidP="00504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«Трудовая деятельность».</w:t>
      </w:r>
    </w:p>
    <w:p w:rsidR="00504B85" w:rsidRPr="00504B85" w:rsidRDefault="00504B85" w:rsidP="00504B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воспитательного потенциала трудовой деятельности в Школе предусматривает:</w:t>
      </w:r>
    </w:p>
    <w:p w:rsidR="00504B85" w:rsidRPr="00504B85" w:rsidRDefault="00504B85" w:rsidP="005F617F">
      <w:pPr>
        <w:widowControl w:val="0"/>
        <w:numPr>
          <w:ilvl w:val="1"/>
          <w:numId w:val="49"/>
        </w:numPr>
        <w:tabs>
          <w:tab w:val="left" w:pos="481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достижениям;</w:t>
      </w:r>
    </w:p>
    <w:p w:rsidR="00504B85" w:rsidRPr="00504B85" w:rsidRDefault="00504B85" w:rsidP="005F617F">
      <w:pPr>
        <w:widowControl w:val="0"/>
        <w:numPr>
          <w:ilvl w:val="1"/>
          <w:numId w:val="49"/>
        </w:numPr>
        <w:tabs>
          <w:tab w:val="left" w:pos="481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трудиться,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добросовестного,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 творческого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504B8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4B85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r w:rsidRPr="00504B85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Pr="00504B85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Pr="00504B8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504B85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504B85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504B8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выполнение</w:t>
      </w:r>
      <w:r w:rsidRPr="00504B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Pr="00504B8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</w:p>
    <w:p w:rsidR="00504B85" w:rsidRPr="00504B85" w:rsidRDefault="00504B85" w:rsidP="005F617F">
      <w:pPr>
        <w:widowControl w:val="0"/>
        <w:numPr>
          <w:ilvl w:val="1"/>
          <w:numId w:val="49"/>
        </w:numPr>
        <w:tabs>
          <w:tab w:val="left" w:pos="481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навыков совместной работы, умения работать самостоятельно,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мобилизуя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504B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504B85" w:rsidRPr="00504B85" w:rsidRDefault="00504B85" w:rsidP="005F617F">
      <w:pPr>
        <w:widowControl w:val="0"/>
        <w:numPr>
          <w:ilvl w:val="1"/>
          <w:numId w:val="49"/>
        </w:numPr>
        <w:tabs>
          <w:tab w:val="left" w:pos="567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профессиональному самоопределению, приобщения детей к</w:t>
      </w:r>
      <w:r w:rsidRPr="00504B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социально-значимой</w:t>
      </w:r>
      <w:r w:rsidRPr="00504B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504B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04B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осмысленного</w:t>
      </w:r>
      <w:r w:rsidRPr="00504B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Pr="00504B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0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</w:t>
      </w:r>
    </w:p>
    <w:p w:rsidR="00504B85" w:rsidRPr="00504B85" w:rsidRDefault="00504B85" w:rsidP="00504B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в школе реализуется через следующие виды и формы воспитательной деятельности:</w:t>
      </w:r>
    </w:p>
    <w:p w:rsidR="00504B85" w:rsidRPr="00504B85" w:rsidRDefault="00504B85" w:rsidP="00504B8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труд:</w:t>
      </w:r>
    </w:p>
    <w:p w:rsidR="00504B85" w:rsidRPr="00504B85" w:rsidRDefault="00504B85" w:rsidP="005F617F">
      <w:pPr>
        <w:widowControl w:val="0"/>
        <w:numPr>
          <w:ilvl w:val="0"/>
          <w:numId w:val="50"/>
        </w:numPr>
        <w:spacing w:after="0" w:line="240" w:lineRule="auto"/>
        <w:ind w:right="-7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504B85" w:rsidRPr="00504B85" w:rsidRDefault="00504B85" w:rsidP="005F617F">
      <w:pPr>
        <w:widowControl w:val="0"/>
        <w:numPr>
          <w:ilvl w:val="0"/>
          <w:numId w:val="50"/>
        </w:numPr>
        <w:spacing w:after="0" w:line="240" w:lineRule="auto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труд на учебных занятиях по технологии.</w:t>
      </w:r>
    </w:p>
    <w:p w:rsidR="00504B85" w:rsidRPr="00504B85" w:rsidRDefault="00504B85" w:rsidP="00504B85">
      <w:pPr>
        <w:widowControl w:val="0"/>
        <w:spacing w:after="0" w:line="240" w:lineRule="auto"/>
        <w:ind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Общественно-полезный труд: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младшими;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ветеранами войны и труда, престарелыми людьми;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класса, школы, поселка;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пришкольной территории: посадка аллеи выпускников, акция «Сад памяти» и т.п.;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историческими памятниками;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субботники, акции;</w:t>
      </w:r>
    </w:p>
    <w:p w:rsidR="00504B85" w:rsidRPr="00504B85" w:rsidRDefault="00504B85" w:rsidP="005F617F">
      <w:pPr>
        <w:widowControl w:val="0"/>
        <w:numPr>
          <w:ilvl w:val="0"/>
          <w:numId w:val="51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«Чистая школа» (раз в четверть).</w:t>
      </w:r>
    </w:p>
    <w:p w:rsidR="00504B85" w:rsidRPr="00504B85" w:rsidRDefault="00504B85" w:rsidP="00504B85">
      <w:pPr>
        <w:widowControl w:val="0"/>
        <w:spacing w:after="0" w:line="240" w:lineRule="auto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Производительный труд:</w:t>
      </w:r>
    </w:p>
    <w:p w:rsidR="00504B85" w:rsidRPr="00504B85" w:rsidRDefault="00504B85" w:rsidP="005F617F">
      <w:pPr>
        <w:widowControl w:val="0"/>
        <w:numPr>
          <w:ilvl w:val="0"/>
          <w:numId w:val="52"/>
        </w:numPr>
        <w:spacing w:after="0" w:line="240" w:lineRule="auto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504B85" w:rsidRPr="00504B85" w:rsidRDefault="00504B85" w:rsidP="005F617F">
      <w:pPr>
        <w:widowControl w:val="0"/>
        <w:numPr>
          <w:ilvl w:val="0"/>
          <w:numId w:val="52"/>
        </w:num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на пришкольном учебно-опытном участке;</w:t>
      </w:r>
    </w:p>
    <w:p w:rsidR="00504B85" w:rsidRPr="00504B85" w:rsidRDefault="00504B85" w:rsidP="005F617F">
      <w:pPr>
        <w:widowControl w:val="0"/>
        <w:numPr>
          <w:ilvl w:val="0"/>
          <w:numId w:val="52"/>
        </w:num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маскировочных сетей для участников СВО;</w:t>
      </w:r>
    </w:p>
    <w:p w:rsidR="00504B85" w:rsidRPr="00504B85" w:rsidRDefault="00504B85" w:rsidP="005F617F">
      <w:pPr>
        <w:widowControl w:val="0"/>
        <w:numPr>
          <w:ilvl w:val="0"/>
          <w:numId w:val="52"/>
        </w:num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504B85" w:rsidRPr="00504B85" w:rsidRDefault="00504B85" w:rsidP="00504B85">
      <w:pPr>
        <w:widowControl w:val="0"/>
        <w:spacing w:after="0" w:line="240" w:lineRule="auto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5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труд:</w:t>
      </w:r>
    </w:p>
    <w:p w:rsidR="00504B85" w:rsidRPr="00504B85" w:rsidRDefault="00504B85" w:rsidP="005F617F">
      <w:pPr>
        <w:widowControl w:val="0"/>
        <w:numPr>
          <w:ilvl w:val="0"/>
          <w:numId w:val="53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самообслуживание;</w:t>
      </w:r>
    </w:p>
    <w:p w:rsidR="00504B85" w:rsidRPr="00504B85" w:rsidRDefault="00504B85" w:rsidP="005F617F">
      <w:pPr>
        <w:widowControl w:val="0"/>
        <w:numPr>
          <w:ilvl w:val="0"/>
          <w:numId w:val="53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к уроку, уборка и поддержание порядка на рабочем месте;</w:t>
      </w:r>
    </w:p>
    <w:p w:rsidR="00504B85" w:rsidRPr="00504B85" w:rsidRDefault="00504B85" w:rsidP="005F617F">
      <w:pPr>
        <w:widowControl w:val="0"/>
        <w:numPr>
          <w:ilvl w:val="0"/>
          <w:numId w:val="53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в классном (учебном) кабинете;</w:t>
      </w:r>
    </w:p>
    <w:p w:rsidR="0007203E" w:rsidRDefault="00504B85" w:rsidP="005F617F">
      <w:pPr>
        <w:widowControl w:val="0"/>
        <w:numPr>
          <w:ilvl w:val="0"/>
          <w:numId w:val="53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школе, по столовой.</w:t>
      </w:r>
    </w:p>
    <w:p w:rsidR="00504B85" w:rsidRPr="00504B85" w:rsidRDefault="00504B85" w:rsidP="00504B85">
      <w:pPr>
        <w:widowControl w:val="0"/>
        <w:spacing w:after="0" w:line="240" w:lineRule="auto"/>
        <w:ind w:left="720"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«Школьный музей»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07203E" w:rsidRPr="0007203E" w:rsidRDefault="0007203E" w:rsidP="0007203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уровне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проектно-исследовательскую деятельность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изучению, охране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популяризации историко-культурного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природного наследия родного края средствами краеведения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музейного дела;</w:t>
      </w:r>
    </w:p>
    <w:p w:rsidR="0007203E" w:rsidRPr="0007203E" w:rsidRDefault="0007203E" w:rsidP="0007203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 уровне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музейных уроков; подготовку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междисциплинарных, интегрированных уроков, уроков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трансформированном пространстве; подготовку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музея либо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материалов музея;</w:t>
      </w:r>
    </w:p>
    <w:p w:rsidR="0007203E" w:rsidRPr="0007203E" w:rsidRDefault="0007203E" w:rsidP="0007203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уровне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Уроков мужества, воспитательных дел, посвященных памятным датам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школы, города, региона, России;</w:t>
      </w:r>
    </w:p>
    <w:p w:rsidR="0007203E" w:rsidRPr="0007203E" w:rsidRDefault="0007203E" w:rsidP="0007203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внешкольном уровне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воспитательных дел, посвященных памятным датам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истории; участие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различных уровней; размещение экспозиции школьного музея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площадке Музея Победы; онлайн-экскурсии.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07203E" w:rsidRPr="0007203E" w:rsidRDefault="0007203E" w:rsidP="0007203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организуемые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социальными партнерами образовательной организации;</w:t>
      </w:r>
    </w:p>
    <w:p w:rsidR="0007203E" w:rsidRPr="0007203E" w:rsidRDefault="0007203E" w:rsidP="0007203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изучаемым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учебным предметам, курсам, модулям;</w:t>
      </w:r>
    </w:p>
    <w:p w:rsidR="0007203E" w:rsidRPr="0007203E" w:rsidRDefault="0007203E" w:rsidP="0007203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музей, картинную галерею, технопарк,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организуемые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классными руководителями,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обучающихся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планированию, организации, проведению, оценке мероприятия;</w:t>
      </w:r>
    </w:p>
    <w:p w:rsidR="0007203E" w:rsidRPr="0007203E" w:rsidRDefault="0007203E" w:rsidP="0007203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походы, экскурсии, экспедиции, слеты, организуемые педагогическими работниками,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родителями (законными представителями) обучающихся для изучения историко-культурных мест, событий,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биографий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проживавших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местности российских поэтов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писателей, деятелей науки, природных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историко-культурных ландшафтов, флоры,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фауны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07203E" w:rsidRPr="0007203E" w:rsidRDefault="0007203E" w:rsidP="0007203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события, включающие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комплекс коллективных творческих дел,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делу, атмосферой эмоционально-психологического комфорта.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созданию, поддержанию, использованию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воспитательном процессе: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периоды тысячелетней истории, исторической символики региона;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церемоний поднятия (спуска) государственного флага Российской Федерации;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исторических, точных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стилизованных, географических, природных, культурологических, художественно оформленных,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материалами, подготовленными обучающимися)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изображениями значимых культурных объектов местности, региона, России, памятных исторических, гражданских,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защитников Отечества;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видео) природы России, региона, местности, предметов традиционной культуры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быта, духовной культуры народов России;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воспитательном процессе «мест гражданского почитания» (в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образовательной организации или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прилегающей территории для общественно-гражданского почитания лиц, мест, событий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России; мемориалов воинской славы, памятников, памятных досок;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«мест новостей», стендов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(холл первого этажа, рекреации), содержащих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интересных событиях, поздравления педагогов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популяризацию символики образовательной организации (эмблема, флаг, логотип, элементы костюма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используемой как повседневно, так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моменты;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регулярно сменяемых экспозиций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работ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предметных областях, демонстрирующих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знакомящих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работами друг друга;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эстетического вида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всех помещений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доступных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безопасных рекреационных зон, озеленение территории при образовательной организации;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игровых пространств, спортивных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 площадок, зон активного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тихого отдыха;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вестибюле или библиотеке стеллажей свободного книгообмена,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классных руководителей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педагогов вместе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благоустройству, оформлению школьных аудиторий, пришкольной территории;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7203E" w:rsidRPr="0007203E" w:rsidRDefault="0007203E" w:rsidP="0007203E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материалов (стендов, плакатов, инсталляций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акцентирующих внимание обучающихся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образовательными потребностями.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«Взаимодействие с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 (законными представителями)»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воспитательного потенциала взаимодействия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обучающихся предусматривает: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вопросов воспитания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деятельность представителей родительского сообщества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управляющем совете образовательной организации;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родительские собрания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классах, общешкольные родительские собрания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воспитания, взаимоотношений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условий обучения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дни,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родители (законные представители) могут посещать уроки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площадку для совместного досуга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общения,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обсуждением актуальных вопросов воспитания;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собраний (в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родителей),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родители могут получать советы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форумы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образовательной организации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информационно-коммуникационной сети Интернет, интернет-сообщества, группы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педагогов,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обсуждаются интересующие родителей вопросы, согласуется совместная деятельность;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психолого-педагогических консилиумах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предусмотренных нормативными документами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психолого-педагогическом консилиуме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привлечения родителей (законных представителей);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классных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мероприятий;</w:t>
      </w:r>
    </w:p>
    <w:p w:rsidR="0007203E" w:rsidRPr="0007203E" w:rsidRDefault="0007203E" w:rsidP="0007203E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целевое взаимодействие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 представителями детей-сирот, оставшихся без попечения родителей, приемных детей.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предусматривает:</w:t>
      </w:r>
    </w:p>
    <w:p w:rsidR="0007203E" w:rsidRPr="0007203E" w:rsidRDefault="0007203E" w:rsidP="0007203E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органов ученического самоуправления (совет обучающихся или др.), избранных обучающимися;</w:t>
      </w:r>
    </w:p>
    <w:p w:rsidR="0007203E" w:rsidRPr="0007203E" w:rsidRDefault="0007203E" w:rsidP="0007203E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органами ученического самоуправления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управления образовательной организацией;</w:t>
      </w:r>
    </w:p>
    <w:p w:rsidR="0007203E" w:rsidRPr="0007203E" w:rsidRDefault="0007203E" w:rsidP="0007203E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07203E" w:rsidRPr="0007203E" w:rsidRDefault="0007203E" w:rsidP="0007203E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разработке, обсуждении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рабочей программы воспитания, календарного плана воспитательной работы,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 воспитательной деятельности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ind w:left="780"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«Детские общественные организации»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базе МБОУ «</w:t>
      </w:r>
      <w:proofErr w:type="spell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действуют общественные объединения –</w:t>
      </w:r>
      <w:r w:rsidRPr="000720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детское общественное объединение «Содружество», </w:t>
      </w: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Pr="000720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Юнармейцы».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на базе МБОУ «</w:t>
      </w:r>
      <w:proofErr w:type="spell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детские общественные объединения–это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объединениях"(ст. 5).</w:t>
      </w:r>
    </w:p>
    <w:p w:rsidR="0007203E" w:rsidRPr="0007203E" w:rsidRDefault="0007203E" w:rsidP="000720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школьном уровне:</w:t>
      </w:r>
    </w:p>
    <w:p w:rsidR="0007203E" w:rsidRPr="0007203E" w:rsidRDefault="0007203E" w:rsidP="0007203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детском общественном объединении осуществляется через: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(выборы, подотчетность; ротация состава выборных органов), дающих ребенку возможность получить социально значимый опыт гражданского поведения;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61"/>
          <w:tab w:val="left" w:pos="99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gram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 полезных</w:t>
      </w:r>
      <w:proofErr w:type="gram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– акции добра и заботы, благотворительность, возложение цветов к мемориальным объектам памяти в поселении;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проведение профилактических акций– «Сад Памяти», «Внимание, дети!», «Спасибо, водитель!», «Огонь–друг, огонь</w:t>
      </w:r>
      <w:r w:rsidRPr="0007203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–</w:t>
      </w: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враг», «Всегда рядом»;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облагораживанию пришкольной </w:t>
      </w:r>
      <w:proofErr w:type="gram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 уход</w:t>
      </w:r>
      <w:proofErr w:type="gram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деревьями, кустарниками, благоустройство клумб;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шефские </w:t>
      </w:r>
      <w:proofErr w:type="gram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в</w:t>
      </w:r>
      <w:proofErr w:type="gram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школе, реализующие идею популяризации деятельности детского общественного объединения, создание видеороликов;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и поддержки интернет-странички детского объединения в </w:t>
      </w:r>
      <w:proofErr w:type="spellStart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деятельности пресс-центра детского объединения;</w:t>
      </w:r>
    </w:p>
    <w:p w:rsidR="0007203E" w:rsidRPr="0007203E" w:rsidRDefault="0007203E" w:rsidP="000720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внешкольном уровне: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детских общественных объединений в реализации практик   РДДМ «Движение Первых»;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детских общественных объединений в проектах, акциях, конкурсах, агитбригадах по линии района;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07203E" w:rsidRPr="0007203E" w:rsidRDefault="0007203E" w:rsidP="000720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индивидуальном уровне:</w:t>
      </w:r>
    </w:p>
    <w:p w:rsidR="0007203E" w:rsidRPr="0007203E" w:rsidRDefault="0007203E" w:rsidP="0007203E">
      <w:pPr>
        <w:numPr>
          <w:ilvl w:val="0"/>
          <w:numId w:val="39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вовлечение, по возможности, каждого ребенка в мероприятия детских общественных объединений.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«Профилактика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воспитательного потенциала профилактической деятельности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формирования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безопасной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 среды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предусматривает: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исследований, мониторинга угроз безопасности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повышения безопасности, выделение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психолого-педагогическое сопровождение групп риска обучающихся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 направлениям (агрессивное поведение, зависимости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коррекционно-воспитательной работы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групп риска силами педагогического коллектива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привлечением сторонних специалистов (психологов,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профилактических программ, направленных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как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обучающимися, так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окружением; организацию межведомственного взаимодействия;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воспитательную деятельность, проекты, программы профилактики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 рисков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 окружении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педагогами, родителями, социальными партнерами (антинаркотические, антиалкогольные, против курения, вовлечения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деструктивные детские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молодежные объединения, культы, субкультуры, группы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сетях;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среде,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воде, безопасности дорожного движения, противопожарной безопасности, антитеррористической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безопасности, гражданской обороне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превентивной работы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со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сценариями социально одобряемого поведения,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навыков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негативным воздействиям, групповому давлению;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поведению,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познания (путешествия), испытания себя (походы, спорт), значимого общения, творчества, деятельности (в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профессиональной, религиозно-духовной, благотворительной, художественной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предупреждение, профилактику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целенаправленную деятельность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появления, расширения, влияния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маргинальных групп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(оставивших обучение, криминальной направленности,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агрессивным поведением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 (слабоуспевающие, социально запущенные, социально неадаптированные дети-мигранты, обучающиеся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ОВЗ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07203E" w:rsidRPr="0007203E" w:rsidRDefault="0007203E" w:rsidP="0007203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сотрудничестве,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отдельных мероприятий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рабочей программы воспитания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календарного плана воспитательной работы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(дни открытых дверей, государственные, региональные, школьные праздники, торжественные мероприятия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7203E" w:rsidRPr="0007203E" w:rsidRDefault="0007203E" w:rsidP="0007203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:rsidR="0007203E" w:rsidRPr="0007203E" w:rsidRDefault="0007203E" w:rsidP="0007203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:rsidR="0007203E" w:rsidRPr="0007203E" w:rsidRDefault="0007203E" w:rsidP="0007203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7203E" w:rsidRPr="0007203E" w:rsidRDefault="0007203E" w:rsidP="0007203E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социальных проектов, разрабатываемых обучающимися, педагогами совместно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организациями-партнерами благотворительной, экологической, патриотической, трудовой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направленности, ориентированных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обучающихся, преобразование окружающего социума, позитивное воздействие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окружение.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циклов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направленных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обучающегося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осознанному планированию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своего профессионального будущего;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, кейсы), расширяющие знания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профессиях, способах выбора профессии, особенностях, условиях разной профессиональной деятельности;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дающие начальные представления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 профессиях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работы;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парков, лагерей, дней открытых дверей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 профессионального, высшего образования;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детского лагеря при образовательной организации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экспертов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профориентации, где обучающиеся могут познакомиться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профессиями, получить представление об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специфике, попробовать свои силы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той или иной профессии, развить соответствующие навыки;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педагогами изучение обучающимися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посвященных выбору профессии, прохождение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онлайн-тестирования, онлайн-курсов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интересующим профессиям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 профессионального образования;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всероссийских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склонностей, способностей, иных индивидуальных особенностей обучающихся, которые могут иметь значение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 ими будущей профессии;</w:t>
      </w:r>
    </w:p>
    <w:p w:rsidR="0007203E" w:rsidRPr="0007203E" w:rsidRDefault="0007203E" w:rsidP="0007203E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основ профессии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различных курсов, включенных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обязательную часть образовательной программы,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Кадровое обеспечение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подразделе представлены решения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основного общего образования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разделению функционала, связанного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планированием, организацией, обеспечением, реализацией воспитательной деятельности;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повышения квалификации педагогических работников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воспитания, психолого-педагогического сопровождения обучающихся,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ОВЗ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категорий;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специалистов других организаций (образовательных, социальных, правоохранительных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обеспечивают специалисты:</w:t>
      </w:r>
    </w:p>
    <w:p w:rsidR="0007203E" w:rsidRPr="0007203E" w:rsidRDefault="0007203E" w:rsidP="0007203E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 работе;</w:t>
      </w:r>
    </w:p>
    <w:p w:rsidR="0007203E" w:rsidRPr="0007203E" w:rsidRDefault="0007203E" w:rsidP="0007203E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взаимодействию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детскими общественными организациями;</w:t>
      </w:r>
    </w:p>
    <w:p w:rsidR="0007203E" w:rsidRPr="0007203E" w:rsidRDefault="0007203E" w:rsidP="0007203E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классные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руководители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педагог-логопед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sz w:val="24"/>
          <w:szCs w:val="24"/>
        </w:rPr>
        <w:t>Общая численность педагогических работников МБОУ «</w:t>
      </w:r>
      <w:proofErr w:type="spellStart"/>
      <w:r w:rsidRPr="0007203E">
        <w:rPr>
          <w:rFonts w:ascii="Times New Roman" w:eastAsia="Times New Roman" w:hAnsi="Times New Roman" w:cs="Times New Roman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203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sz w:val="24"/>
          <w:szCs w:val="24"/>
        </w:rPr>
        <w:t>17 человек основных педагогических работников, из них 82</w:t>
      </w:r>
      <w:proofErr w:type="gramStart"/>
      <w:r w:rsidRPr="0007203E">
        <w:rPr>
          <w:rFonts w:ascii="Times New Roman" w:eastAsia="Times New Roman" w:hAnsi="Times New Roman" w:cs="Times New Roman"/>
          <w:sz w:val="24"/>
          <w:szCs w:val="24"/>
        </w:rPr>
        <w:t>%  имеют</w:t>
      </w:r>
      <w:proofErr w:type="gramEnd"/>
      <w:r w:rsidRPr="0007203E">
        <w:rPr>
          <w:rFonts w:ascii="Times New Roman" w:eastAsia="Times New Roman" w:hAnsi="Times New Roman" w:cs="Times New Roman"/>
          <w:sz w:val="24"/>
          <w:szCs w:val="24"/>
        </w:rPr>
        <w:t xml:space="preserve"> высшее педагогическое образование, 5% – высшую квалификационную категорию,  64 % – первую квалификационную категорию. Психолого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-педагогическое сопровождение обучающихся обеспечивает педагог-логопед. Классное руководство в 1–11-х классах осуществляют 10 классных руководителей.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педработники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проходят повышение квалификации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актуальным вопросам воспитания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планом-графиком.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воспитательных задач привлекаются также специалисты других организаций: работники КДН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ОДН, участковый, специалисты районного краеведческого музея.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качеством воспитательной деятельности в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обеспечивают следующие локальные нормативно-правовые акты: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классном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руководстве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дежурстве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методическом объединении;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внутришкольном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урегулированию споров между участниками образовательных отношений;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профилактики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управляющем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ПМПК;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социально-психологической службе;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наркологическом посте;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медиатеке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обучающихся от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причиняющей вред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дополнительного образования;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ученическом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самоуправлении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для обучающихся;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первичном отделении РДДМ «Движение первых»;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спортивном клубе «Чайка»;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музее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театре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Вышеперечисленные нормативные акты расположены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школы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7203E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072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https://sh-rubezhinskaya-r56.gosweb.gosuslugi.ru/ofitsialno/dokumenty</w:t>
        </w:r>
      </w:hyperlink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Требования к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условиям работы с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 с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особыми образовательными потребностями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СОО нет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ОВЗ. </w:t>
      </w:r>
    </w:p>
    <w:p w:rsidR="0007203E" w:rsidRPr="0007203E" w:rsidRDefault="0007203E" w:rsidP="0007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проявлений активной жизненной позиции обучающихся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успешности обучающихся призвана способствовать формированию у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ориентации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 жизненную позицию, инициативность, максимально вовлекать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целях.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поощрения, которыми руководствуется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1. Публичность поощрения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информирование всех учеников школы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награждении, проведение процедуры награждения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 значительного числа школьников.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Прозрачность правил поощрения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они регламентированы положением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награждениях. Ознакомление школьников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 актом обязательно.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3. Регулирование частоты награждений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награждения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конкурсов проводятся один раз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образования.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4. Сочетание индивидуального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поощрения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индивидуальных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коллективных наград дает возможность стимулировать индивидуальную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коллективную активность обучающихся, преодолевать межличностные противоречия между обучающимися, получившими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получившими награды.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Привлечение к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поощрения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стадиях родителей (законных представителей) обучающихся, представителей родительского сообщества, самих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обучающихся,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(с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наличия ученического самоуправления), сторонних организаций,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статусных представителей.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поощрений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наличие уровней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 наград позволяет продлить стимулирующее действие системы поощрения.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поощрения социальной успешности и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проявлений активной жизненной позиции обучающихся МБОУ «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  </w:t>
      </w:r>
    </w:p>
    <w:p w:rsidR="0007203E" w:rsidRPr="0007203E" w:rsidRDefault="0007203E" w:rsidP="0007203E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Объявление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благодарности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Награждение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грамотой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Вручение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сертификатов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дипломов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Занесение фотографии активиста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доску почета.</w:t>
      </w:r>
    </w:p>
    <w:p w:rsidR="0007203E" w:rsidRPr="0007203E" w:rsidRDefault="0007203E" w:rsidP="0007203E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Награждение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ценным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подарком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(законных представителей)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поощрении ребенка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посредством направления благодарственного письма.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предстоящих торжественных процедурах награждения,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награждения размещается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холлах главного здания школы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филиалов,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школы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сетях.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Анализ воспитательного процесса в МБОУ «</w:t>
      </w:r>
      <w:proofErr w:type="spellStart"/>
      <w:proofErr w:type="gram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СОШ</w:t>
      </w:r>
      <w:proofErr w:type="gram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Осуществляется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целевыми ориентирами результатов воспитания, личностными результатами обучающихся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основного общего образования, установленными ФГОС СОО.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является ежегодный самоанализ воспитательной работы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выявления основных проблем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последующего 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(при необходимости) внешних экспертов, специалистов.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07203E" w:rsidRPr="0007203E" w:rsidRDefault="0007203E" w:rsidP="0007203E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07203E" w:rsidRPr="0007203E" w:rsidRDefault="0007203E" w:rsidP="0007203E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прежде всего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количественных, 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качественных показателей, таких как сохранение уклада образовательной организации, содержание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деятельности, стиль общения, отношений между педагогическими работниками, обучающимися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родителями;</w:t>
      </w:r>
    </w:p>
    <w:p w:rsidR="0007203E" w:rsidRPr="0007203E" w:rsidRDefault="0007203E" w:rsidP="0007203E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характер осуществляемого анализа ориентирует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цели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воспитания, умелое планирование воспитательной работы, адекватный подбор видов, форм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совместной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обучающимися, коллегами, социальными партнерами деятельности);</w:t>
      </w:r>
    </w:p>
    <w:p w:rsidR="0007203E" w:rsidRPr="0007203E" w:rsidRDefault="0007203E" w:rsidP="0007203E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распределенная ответственность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личностного развития обучающихся ориентирует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того, что личностное развитие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 как организованного социального воспитания,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образовательная организация участвует наряду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социальными институтами, так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стихийной социализации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Основные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направления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анализа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воспитательного</w:t>
      </w:r>
      <w:proofErr w:type="spellEnd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процесса</w:t>
      </w:r>
      <w:proofErr w:type="spellEnd"/>
    </w:p>
    <w:p w:rsidR="0007203E" w:rsidRPr="0007203E" w:rsidRDefault="0007203E" w:rsidP="0007203E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воспитания, социализации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саморазвития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которого осуществляется данный анализ, является динамика личностного развития обучающихся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классе.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(советником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воспитанию, педагогом-психологом, социальным педагогом (при наличии))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последующим обсуждением результатов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объединении классных руководителей или педагогическом совете.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способом получения информации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воспитания, </w:t>
      </w:r>
      <w:proofErr w:type="gram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саморазвития</w:t>
      </w:r>
      <w:proofErr w:type="gram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является педагогическое наблюдение.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вопросах:</w:t>
      </w:r>
    </w:p>
    <w:p w:rsidR="0007203E" w:rsidRPr="0007203E" w:rsidRDefault="0007203E" w:rsidP="0007203E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проблемы, затруднения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личностном развитии обучающихся удалось решить за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прошедший учебный год;</w:t>
      </w:r>
    </w:p>
    <w:p w:rsidR="0007203E" w:rsidRPr="0007203E" w:rsidRDefault="0007203E" w:rsidP="0007203E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проблемы, затруднения решить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почему;</w:t>
      </w:r>
    </w:p>
    <w:p w:rsidR="0007203E" w:rsidRPr="0007203E" w:rsidRDefault="0007203E" w:rsidP="0007203E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07203E" w:rsidRPr="0007203E" w:rsidRDefault="0007203E" w:rsidP="0007203E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которого осуществляется данный анализ, является наличие интересной, событийно насыщенной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развивающей совместной деятельности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заместителем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(советником директора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воспитанию, педагогом-психологом, социальным педагогом (при наличии)), классными руководителями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актива родителей (законных представителей) обучающихся, совета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организуемой совместной деятельности обучающихся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могут быть анкетирования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представителями), педагогическими работниками, представителями совета обучающихся.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обсуждаются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 методических объединений классных руководителей или педагогическом совете.</w:t>
      </w: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сосредоточивается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вопросах, связанных с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реализации воспитательного потенциала: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урочной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внеурочной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классных руководителей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проводимых общешкольных основных дел, мероприятий;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внешкольных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предметно-пространственной среды;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родительским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сообществом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ученического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самоуправления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по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и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потенциала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партнерства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профориентации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7203E" w:rsidRPr="0007203E" w:rsidRDefault="0007203E" w:rsidP="0007203E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школьного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музея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воспитательной работы МБОУ «</w:t>
      </w:r>
      <w:proofErr w:type="spellStart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Рубежинская</w:t>
      </w:r>
      <w:proofErr w:type="spellEnd"/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решить педагогическому коллективу школы в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04B85">
        <w:rPr>
          <w:rFonts w:ascii="Times New Roman" w:eastAsia="Times New Roman" w:hAnsi="Times New Roman" w:cs="Times New Roman"/>
          <w:color w:val="000000"/>
          <w:sz w:val="24"/>
          <w:szCs w:val="24"/>
        </w:rPr>
        <w:t>2024/25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 Эти проблемы следует учесть при планировании воспитательной работы на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04B85">
        <w:rPr>
          <w:rFonts w:ascii="Times New Roman" w:eastAsia="Times New Roman" w:hAnsi="Times New Roman" w:cs="Times New Roman"/>
          <w:color w:val="000000"/>
          <w:sz w:val="24"/>
          <w:szCs w:val="24"/>
        </w:rPr>
        <w:t>2025/26</w:t>
      </w:r>
      <w:r w:rsidRPr="0007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504B85" w:rsidRDefault="00504B85" w:rsidP="0050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4B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04B85" w:rsidRPr="00504B85" w:rsidRDefault="00504B85" w:rsidP="00504B8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bookmarkStart w:id="1" w:name="_Toc114428135"/>
      <w:r w:rsidRPr="00504B85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>КАЛЕНДАРНЫЙ ПЛАН ВОСПИТАТЕЛЬНОЙ РАБОТЫ НА 2024-2025 уч. год (11 класс)</w:t>
      </w:r>
      <w:bookmarkEnd w:id="1"/>
    </w:p>
    <w:p w:rsidR="00504B85" w:rsidRPr="00504B85" w:rsidRDefault="00504B85" w:rsidP="00504B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20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5770"/>
        <w:gridCol w:w="1261"/>
        <w:gridCol w:w="2337"/>
        <w:gridCol w:w="3218"/>
      </w:tblGrid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сентября: День знаний;</w:t>
            </w:r>
          </w:p>
          <w:p w:rsidR="00504B85" w:rsidRPr="00504B85" w:rsidRDefault="00504B85" w:rsidP="00504B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сентября: День окончания Второй мировой войны;</w:t>
            </w:r>
          </w:p>
          <w:p w:rsidR="00504B85" w:rsidRPr="00504B85" w:rsidRDefault="00504B85" w:rsidP="00504B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сентября: День солидарности в борьбе с терроризмом;</w:t>
            </w:r>
          </w:p>
          <w:p w:rsidR="00504B85" w:rsidRPr="00504B85" w:rsidRDefault="00504B85" w:rsidP="00504B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 сентября: Международный день распространения грамотности;</w:t>
            </w:r>
          </w:p>
          <w:p w:rsidR="00504B85" w:rsidRPr="00504B85" w:rsidRDefault="00504B85" w:rsidP="00504B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 сентября: Международный день памяти жертв фашизма</w:t>
            </w:r>
          </w:p>
          <w:p w:rsidR="00504B85" w:rsidRPr="00504B85" w:rsidRDefault="00504B85" w:rsidP="00504B8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Торжественная линейка ко  Дню знаний «Здравствуй школа»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 1,9,11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«День солидарности в борьбе с терроризмом»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03.09.24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</w:t>
            </w:r>
            <w:proofErr w:type="spellEnd"/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03.09.24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классного коллектива, составление социального паспорта класса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14.09.24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02.09-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.09.2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Беседы к Международному дню памяти жертв фашизма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321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1028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«КУРСЫ ВНЕУРОЧНОЙ ДЕЯТЕЛЬНОСТИ»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539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 лет со дня рождения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русского государственного деятеля Григория Александровича Потемкина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(информационная минутка на 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.09.2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войны.                                      День солидарности в борьбе с терроризмом. (информационные минутки на уроках истории, ОБЗР)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истории, ОБЗР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08.09.24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175 лет со дня рождения доктора медицинских наук, первого в России лауреата Нобелевской премии Ивана Петровича Павлова (информационная минутка на уроках истории, биологии)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Отв.за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пришкольный участок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Завхоз школы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"САМОУПРАВЛЕНИЕ»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Выборы лидеров, актива класса, распределение обязанностей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12.09.24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Совета Первых, распределение обязанностей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дежурством в классе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12.09.24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уголка класса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часы общения «Профессиональное самоопределение»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-лей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поведения в ОУ.    Устав ОУ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02.09-03.09.24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«Профилактика правонарушений и преступлений»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«Ответственность несовершеннолетних за правонарушения»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закона о комендантском часе для подростков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Инструктажи по правилам безопасности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семей вновь прибывших обучающихся, формирование социального паспорта класса, списков на горячее питание, подвоз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01.09.24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  <w:r w:rsidRPr="00504B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«Новый 2024-2025 учебный год: перспективы, возможности и успех»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Выборы классных родительских комитетов, планирование работы на год.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Третья, четвертая неделя сентября ( по согласованию)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11. 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фойе школы и классов ко Дню знаний.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01.09.2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-ль,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выставки рисунков ко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.09.2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-ль,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октября: Международный день пожилых людей, Международный день музыки;</w:t>
            </w:r>
          </w:p>
          <w:p w:rsidR="00504B85" w:rsidRPr="00504B85" w:rsidRDefault="00504B85" w:rsidP="00504B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504B85" w:rsidRPr="00504B85" w:rsidRDefault="00504B85" w:rsidP="00504B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 октября: День учителя;</w:t>
            </w:r>
          </w:p>
          <w:p w:rsidR="00504B85" w:rsidRPr="00504B85" w:rsidRDefault="00504B85" w:rsidP="00504B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 октября: Международный день школьных библиотек;</w:t>
            </w:r>
          </w:p>
          <w:p w:rsidR="00504B85" w:rsidRPr="00504B85" w:rsidRDefault="00504B85" w:rsidP="00504B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третье воскресенье октября (20.10.2024): День отца  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ко Дню учителя «Учитель будет вечен на Земле!» (акция по поздравлению учителей, учителей-ветеранов педагогического труда)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02.10-05.10.24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род.комитеты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«Спешите делать добро», посвященная Дню пожилых людей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30.09-01.10.24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«День отца в России»- беседы, акции,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20.10.24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270 дет со дня рождения российского императора Павла 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110 лет со дня рождения советского диктора Юрия Борисовича Левитана 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210 лет со дня рождения русского писателя и поэта Михаила Юрьевича Лермонтова (информационная минутка на уроках литературы)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Отв.за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пришкольный участок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Завхоз школы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самоуправления (ко Дню учителя)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05.10.2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ко Дню пожилого человека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30.09-01.10.2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ко Дню учителя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05.10.24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Поздравления с Днем пожилого человека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01.10.24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4" w:space="0" w:color="auto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 по</w:t>
            </w:r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правилам пожарной безопасности, безопасности вблизи водоемов и рек.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 по профилактике ОРВИ, Covid-19, ОКИ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 буклеты</w:t>
            </w:r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 «Осторожно, СНЮС», «Осторожно, СПАЙС», «Осторожно, НАСВАЙ», «Осторожно, ВЕЙП», «Осторожно, СНИФФИНГ». Беседа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Модный дым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профилактики суицидального поведения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родителей за посещением учащимися кружков, подготовкой к ЕГЭ, консультаций по предметам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открыток ко Дню учителя и Дню пожилого человека.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сцены ко Дню учителя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05.10.2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01.10.2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ИЗО и технологии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Поздравление пожилых людей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 ноября: День народного единства;</w:t>
            </w:r>
          </w:p>
          <w:p w:rsidR="00504B85" w:rsidRPr="00504B85" w:rsidRDefault="00504B85" w:rsidP="00504B8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последнее воскресенье ноября (24.11.2024): День матери;</w:t>
            </w:r>
          </w:p>
          <w:p w:rsidR="00504B85" w:rsidRPr="00504B85" w:rsidRDefault="00504B85" w:rsidP="00504B8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 ноября: День Государственного герба Российской Федерации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«День матери в России».  (Акции и мероприятия ко дню матери «Давайте, друзья, потолкуем о маме...»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(театрализованные постановки «Моя Родина – Россия», 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04.11.24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«День народного единства»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04.11.24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начала Нюрнбергского процесса 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истории, библиотекарь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95 дет со дня рождения российского композитора Александры Николаевны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(информационная минутка на уроках литературы, музыки)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литературы, 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295 лет со дня рождения русского полководца Александра Васильевича Суворова 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30.11.2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  «ТРУДОВАЯ ДЕЯТЕЛЬНОСТЬ»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«Трудовые права и обязанности гражданина Российской Федерации»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Операция «Классный уголок» (пополнение, замена материалов страничек классного уголка)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Огранизация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проведение классных мероприятий ко Дню матери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24.11.24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к Международному Дню толерантности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16.11.2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классных уголков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неделя ноября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– напоминания  о зимних дорожных ловушках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 «Как помочь ребенку в выборе профессии»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 для родителей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Памятка для родителей «Чтобы беда не пришла в Ваш дом»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Консультация для родителей «Особенности безопасного поведения в зимнее время года»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зала и сцены ко Дню матери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24.11.24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ИЗО и технологии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декабря: Всемирный день борьбы со СПИДом;</w:t>
            </w:r>
          </w:p>
          <w:p w:rsidR="00504B85" w:rsidRPr="00504B85" w:rsidRDefault="00504B85" w:rsidP="00504B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декабря: День Неизвестного Солдата;</w:t>
            </w:r>
          </w:p>
          <w:p w:rsidR="00504B85" w:rsidRPr="00504B85" w:rsidRDefault="00504B85" w:rsidP="00504B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504B85" w:rsidRPr="00504B85" w:rsidRDefault="00504B85" w:rsidP="00504B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 декабря: День Конституции Российской Федерации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 (акции)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 проведение новогодних мероприятий,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Акция «Подарки для педагогов-ветеранов»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21.12-29.12.24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и мероприятия ко Дню Героев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 (акции, конкурсы,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Месячник правовых знаний (по отдельному плану)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Конец ноября-начало декабря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«Есть ли лекарство от СПИДа», посвященный Всемирному дню борьбы со СПИДом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«Урок мужества» (ко Дню Неизвестного Солдата)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03.12.24           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«День Героев Отечества»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минутка на 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математика (информационная минутка на уроках  математики)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 (информационная минутка на уроках обществознания)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Битва за Москву в период ВОВ 1941-1945 г. 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минутка на 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дежурством в кабинете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участие в предновогодних акциях и конкурсах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24.12-29.12.2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Новогоднее окно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Анкетирование учащихся по вопросам выбора профессии и специальности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по теме «Пожарная безопасность на новогодних праздниках» «Пиротехника и последствия шалости с пиротехникой»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 с учителем ОБЗР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через школьный сайт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Родительский контроль горячего питания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  <w:r w:rsidRPr="00504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«Семья и школа: взгляд в одном направлении»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выставки новогодних поделок, плакатов, зала и сцены к новогодним праздникам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29.12.24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ИЗО и технологии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 на сельскохозяйственное предприятие родного поселка. Работа предприятия в зимний период, зимовка скота, подготовка техники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 января: День российского студенчества;</w:t>
            </w:r>
          </w:p>
          <w:p w:rsidR="00504B85" w:rsidRPr="00504B85" w:rsidRDefault="00504B85" w:rsidP="00504B8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 января: Международный день без Интернета;</w:t>
            </w:r>
          </w:p>
          <w:p w:rsidR="00504B85" w:rsidRPr="00504B85" w:rsidRDefault="00504B85" w:rsidP="00504B8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 января: День снятия блокады Ленинграда;</w:t>
            </w:r>
          </w:p>
          <w:p w:rsidR="00504B85" w:rsidRPr="00504B85" w:rsidRDefault="00504B85" w:rsidP="00504B8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 — День памяти жертв Холокоста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Дню полного освобождения Ленинграда от фашистской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27.01.2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ко Дню Памяти жертв Холокоста,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Акция памяти «Зажгите свечи...»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23.01.-22.02.25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«Татьянин день» (ко Дню российского студенчества)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25.01.25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мужества , посвященный Дню полного освобождения Ленинграда от фашистской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«Урок Памяти. Жертвам Холокоста посвящается…»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г.) (сообщения на 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Памяти жертв Холокоста (сообщения на 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Пятиминутки на уроках информатики к Международному дню без Интернета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26.01.25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 лет со дня рождения поэта Александра Сергеевича Грибоедова (сообщения на уроках литературы)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 лет со дня рождения русского писателя Антона Павловича Чехова (сообщения на уроках литературы)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Изготовление элементов для тематического оформления классных кабинетов, коридоров, рекреаций, окон к различным праздничным и </w:t>
            </w: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класса в акциях ко Дню полного освобождения Ленинграда от фашисткой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27.01.2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ко Дню полного освобождения Ленинграда от фашисткой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27.01.2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Информационный час «Новые тенденции в мире профессий»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-лей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онлайн-уроках  «Шоу профессий»  на  площадке «ПРОЕКТОРИЯ»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«ПДД зимой</w:t>
            </w:r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«Профилактика ОРВИ,   Covid-19»; «Профилактика детского травматизма»; Беседа «Безопасность на дорогах», «ППБ в быту».     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«Способы решения конфликтов с ровесниками»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Обновлениение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списков на питание, подвоз (обновление информации на II полугодие)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января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спортивным мероприятиям в рамках месячника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обронно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-массовой и спортивной работы (плакаты,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 др.)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23.01.25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-ли, учитель ИЗО и технологии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 к памятным местам родного поселка (памятники воинам, участникам войн)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половина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 февраля: День разгрома советскими войсками немецко-фашистских войск в Сталинградской битве;</w:t>
            </w:r>
          </w:p>
          <w:p w:rsidR="00504B85" w:rsidRPr="00504B85" w:rsidRDefault="00504B85" w:rsidP="00504B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 февраля: День российской науки;</w:t>
            </w:r>
          </w:p>
          <w:p w:rsidR="00504B85" w:rsidRPr="00504B85" w:rsidRDefault="00504B85" w:rsidP="00504B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 февраля: День памяти о россиянах, исполнявших служебный долг за пределами Отечества;</w:t>
            </w:r>
          </w:p>
          <w:p w:rsidR="00504B85" w:rsidRPr="00504B85" w:rsidRDefault="00504B85" w:rsidP="00504B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 февраля: Международный день родного языка;</w:t>
            </w:r>
          </w:p>
          <w:p w:rsidR="00504B85" w:rsidRPr="00504B85" w:rsidRDefault="00504B85" w:rsidP="00504B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 февраля: День защитника Отечества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родной школы, вечер встречи с выпускниками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защитников Отечества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23.01.-22.02.25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«Они сражались за Родину» (к 82-летней годовщине со дня победы в 1943 году в Сталинградской битве)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Интерактивные уроки родного языка (к Международному дню родного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21.02.25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войск в Сталинградской битве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135 лет со дня рождения писателя, поэта Бориса Леонидовича Пастернака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280 лет со дня рождения адмирала, командующего Черноморским флотом Федора Федоровича Ушакова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 23 февраля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22.02.25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Анкетирование учащихся по 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«Безопасность в социальной сети: зачем?»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терроризма, экстремизма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по ПБ, ПДД.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родительские собрания, беседы педагогического лектория для родителей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классах, посвященные Дню защитников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Методические рекомендации для родителей по вопросам ОГЭ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Подготовка видеороликов ко Дню родной школы.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фотозоны «Мы — выпускники» к вечеру встречи с выпускниками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01.02.25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технологии и ИЗО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 марта: Международный женский день;</w:t>
            </w:r>
          </w:p>
          <w:p w:rsidR="00504B85" w:rsidRPr="00504B85" w:rsidRDefault="00504B85" w:rsidP="00504B8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 марта: День воссоединения Крыма с Россией</w:t>
            </w:r>
          </w:p>
          <w:p w:rsidR="00504B85" w:rsidRPr="00504B85" w:rsidRDefault="00504B85" w:rsidP="00504B8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Международный женский день 8 марта (акции, конкурсные программы,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07.03.25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 Россией (единый классный час «Россия и Крым - вместе»)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час, посвященный Дню  воссоединения Крыма и России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18.03.25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 дню рождения (210 лет) Петра Павловича Ершова (информационная минутка на уроках литературы)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воссоединения Крыма с Россией </w:t>
            </w: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18.03.25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класса к Международному дню 8 марта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07.03.25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мероприятий к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«8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07.03.25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Встречи с представителями учебных заведений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онлайн-уроках  «Шоу профессий»  на  площадке «ПРОЕКТОРИЯ»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суицидального поведения:  классные часы «Способы разрешения конфликтов с родителями»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суицидального поведения: классные часы «Способы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эмоционального состояния».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Беседы: «Правонарушения и ответственность за них»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  <w:r w:rsidRPr="00504B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«Особенности воспитания и социализации школьников»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к Международному дню 8 марта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Подготовка плакатов к 8 марта.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фотозоны и сцены к 8 марта.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07.03.25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технологии и ИЗО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 на сельскохозяйственное предприятие родного поселка. Работа предприятия в весенний период, зимовка скота, подготовка техники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 апреля: Всемирный день здоровья;</w:t>
            </w:r>
          </w:p>
          <w:p w:rsidR="00504B85" w:rsidRPr="00504B85" w:rsidRDefault="00504B85" w:rsidP="00504B8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 апреля: День космонавтики;</w:t>
            </w:r>
          </w:p>
          <w:p w:rsidR="00504B85" w:rsidRPr="00504B85" w:rsidRDefault="00504B85" w:rsidP="00504B8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мероприятий ко Дню Победы (акции, конкурсы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25.04.-09.05.25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космонавтики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Субботники по очистке, озеленению школьного двора. Акции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 Победы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»,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Обелиск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-ли, завхоз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здоровья. Акция «Школа против курения» (рисунки)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07.04-02.04.25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Гагаринский урок «Космос-это мы»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в рамках Дня памяти о геноциде советского народа нацистами и их пособниками в годы ВОВ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 дню рождения географа Вениамина Петровича Тян-Шанского, (информационная минутка на уроках географии)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парламентаризма (информационная минутка на уроках истории)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27.04.25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4B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Отв.за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пришкольный участок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завхоз школы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класса в субботниках, акциях ко Дню Победы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акции ко Дню здоровья «Школа против курения»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07.04.-12.04.25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Участие в онлайн-уроках  «Шоу профессий»  на  площадке «ПРОЕКТОРИЯ»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Инструктаж  «Безопасность учащихся вблизи водоемов весной» 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  « Безопасное поведение  при теракте».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Видеоматериалы по обучению учащихся правилам дорожного движения.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детей на водоемах»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Оформление: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выставки рисунков акции «Школа против курения»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плакатов ко Дню космонавтики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07.04.25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12.04.25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технологии и ИЗО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«Обелиск», «Рядом ветеран»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События:</w:t>
            </w:r>
          </w:p>
          <w:p w:rsidR="00504B85" w:rsidRPr="00504B85" w:rsidRDefault="00504B85" w:rsidP="00504B8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 мая: Праздник Весны и Труда;</w:t>
            </w:r>
          </w:p>
          <w:p w:rsidR="00504B85" w:rsidRPr="00504B85" w:rsidRDefault="00504B85" w:rsidP="00504B8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 мая: День Победы;</w:t>
            </w:r>
          </w:p>
          <w:p w:rsidR="00504B85" w:rsidRPr="00504B85" w:rsidRDefault="00504B85" w:rsidP="00504B8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 мая: День детских общественных организаций России;</w:t>
            </w:r>
          </w:p>
          <w:p w:rsidR="00504B85" w:rsidRPr="00504B85" w:rsidRDefault="00504B85" w:rsidP="00504B8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Победы (акции «Бессмертный полк», «Рассвет», «Рядом ветеран», «Окна Победы»)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01.05-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Торжественная линейка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Последний звонок-2025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 1,9,11 классов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2024-2025 учебного года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1-8,10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«День Весны и Труда. История возникновения праздника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01.05.25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 (классный час «День Пионерии)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мои горизонты» (занятия, направленные на удовлетворение </w:t>
            </w:r>
            <w:proofErr w:type="spellStart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0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 «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5" w:rsidRPr="00504B85" w:rsidRDefault="00504B85" w:rsidP="00504B85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Отв.за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пришкольный участок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завхоз школы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актива класса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работы классного актива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24.05.25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Участие в мероприятия в рамках празднования «Дня Победы»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09.05.25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активы классов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мероприятиях «Последний Звонок», итоговая линейка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24.05.25, 27.05.25</w:t>
            </w: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Участие в онлайн-уроках  «Шоу профессий»  на  площадке «ПРОЕКТОРИЯ»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по теме «Пожарная безопасность в лесу и на дачных участках»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ВР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 по технике безопасности во время летних каникул. Комендантский час.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- правила поведения «На водоёмах»</w:t>
            </w:r>
          </w:p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«Укусы насекомых и змей» и др.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10. "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классные группы (в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Теlegram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общешкольное родительское собрание</w:t>
            </w:r>
            <w:r w:rsidRPr="00504B8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«Роль родителей в процессе выбора профессии и самоопределения учащихся»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-лей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вручение аттестатов 11 классу  Организация и помощь в проведении  мероприятий  «Торжественное вручение аттестатов 2025»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администрация школы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выставки рисунков «И все о той весне...»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дню Победы)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учитель технологии и ИЗО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«Вахта памяти»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09.05.25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-ль, учителя-предметники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работы музея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истории, краеведения, ИЗО </w:t>
            </w:r>
          </w:p>
        </w:tc>
      </w:tr>
      <w:tr w:rsidR="00504B85" w:rsidRPr="00504B85" w:rsidTr="004C7B75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  <w:p w:rsidR="00504B85" w:rsidRPr="00504B85" w:rsidRDefault="00504B85" w:rsidP="00504B8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4B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</w:tbl>
    <w:p w:rsidR="00504B85" w:rsidRPr="00504B85" w:rsidRDefault="00504B85" w:rsidP="00504B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B85" w:rsidRPr="0007203E" w:rsidRDefault="00504B85" w:rsidP="0050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03E" w:rsidRPr="0007203E" w:rsidRDefault="0007203E" w:rsidP="0007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882" w:rsidRDefault="00A43882"/>
    <w:sectPr w:rsidR="00A43882" w:rsidSect="00504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7F" w:rsidRDefault="005F617F" w:rsidP="00504B85">
      <w:pPr>
        <w:spacing w:after="0" w:line="240" w:lineRule="auto"/>
      </w:pPr>
      <w:r>
        <w:separator/>
      </w:r>
    </w:p>
  </w:endnote>
  <w:endnote w:type="continuationSeparator" w:id="0">
    <w:p w:rsidR="005F617F" w:rsidRDefault="005F617F" w:rsidP="0050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564861"/>
      <w:docPartObj>
        <w:docPartGallery w:val="Page Numbers (Bottom of Page)"/>
        <w:docPartUnique/>
      </w:docPartObj>
    </w:sdtPr>
    <w:sdtContent>
      <w:p w:rsidR="00504B85" w:rsidRDefault="00504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4B85" w:rsidRDefault="00504B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7F" w:rsidRDefault="005F617F" w:rsidP="00504B85">
      <w:pPr>
        <w:spacing w:after="0" w:line="240" w:lineRule="auto"/>
      </w:pPr>
      <w:r>
        <w:separator/>
      </w:r>
    </w:p>
  </w:footnote>
  <w:footnote w:type="continuationSeparator" w:id="0">
    <w:p w:rsidR="005F617F" w:rsidRDefault="005F617F" w:rsidP="0050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A9F1A"/>
    <w:lvl w:ilvl="0">
      <w:numFmt w:val="bullet"/>
      <w:lvlText w:val="*"/>
      <w:lvlJc w:val="left"/>
    </w:lvl>
  </w:abstractNum>
  <w:abstractNum w:abstractNumId="1" w15:restartNumberingAfterBreak="0">
    <w:nsid w:val="0B317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2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37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0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7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705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27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421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94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F84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A2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CE1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E6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190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90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BB0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90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22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A1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30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D57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C6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7C5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464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315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BA7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0E0B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171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25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9771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D0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5E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C57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2947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6D6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A56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8B0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0E6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D52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BA3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B562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4C0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4C1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FC7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E1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717F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47"/>
  </w:num>
  <w:num w:numId="4">
    <w:abstractNumId w:val="18"/>
  </w:num>
  <w:num w:numId="5">
    <w:abstractNumId w:val="38"/>
  </w:num>
  <w:num w:numId="6">
    <w:abstractNumId w:val="45"/>
  </w:num>
  <w:num w:numId="7">
    <w:abstractNumId w:val="30"/>
  </w:num>
  <w:num w:numId="8">
    <w:abstractNumId w:val="15"/>
  </w:num>
  <w:num w:numId="9">
    <w:abstractNumId w:val="27"/>
  </w:num>
  <w:num w:numId="10">
    <w:abstractNumId w:val="16"/>
  </w:num>
  <w:num w:numId="11">
    <w:abstractNumId w:val="49"/>
  </w:num>
  <w:num w:numId="12">
    <w:abstractNumId w:val="22"/>
  </w:num>
  <w:num w:numId="13">
    <w:abstractNumId w:val="33"/>
  </w:num>
  <w:num w:numId="14">
    <w:abstractNumId w:val="52"/>
  </w:num>
  <w:num w:numId="15">
    <w:abstractNumId w:val="11"/>
  </w:num>
  <w:num w:numId="16">
    <w:abstractNumId w:val="46"/>
  </w:num>
  <w:num w:numId="17">
    <w:abstractNumId w:val="13"/>
  </w:num>
  <w:num w:numId="18">
    <w:abstractNumId w:val="35"/>
  </w:num>
  <w:num w:numId="19">
    <w:abstractNumId w:val="25"/>
  </w:num>
  <w:num w:numId="20">
    <w:abstractNumId w:val="24"/>
  </w:num>
  <w:num w:numId="21">
    <w:abstractNumId w:val="42"/>
  </w:num>
  <w:num w:numId="22">
    <w:abstractNumId w:val="9"/>
  </w:num>
  <w:num w:numId="23">
    <w:abstractNumId w:val="3"/>
  </w:num>
  <w:num w:numId="24">
    <w:abstractNumId w:val="31"/>
  </w:num>
  <w:num w:numId="25">
    <w:abstractNumId w:val="51"/>
  </w:num>
  <w:num w:numId="26">
    <w:abstractNumId w:val="26"/>
  </w:num>
  <w:num w:numId="27">
    <w:abstractNumId w:val="19"/>
  </w:num>
  <w:num w:numId="28">
    <w:abstractNumId w:val="17"/>
  </w:num>
  <w:num w:numId="29">
    <w:abstractNumId w:val="12"/>
  </w:num>
  <w:num w:numId="30">
    <w:abstractNumId w:val="41"/>
  </w:num>
  <w:num w:numId="31">
    <w:abstractNumId w:val="14"/>
  </w:num>
  <w:num w:numId="32">
    <w:abstractNumId w:val="1"/>
  </w:num>
  <w:num w:numId="33">
    <w:abstractNumId w:val="39"/>
  </w:num>
  <w:num w:numId="34">
    <w:abstractNumId w:val="29"/>
  </w:num>
  <w:num w:numId="35">
    <w:abstractNumId w:val="7"/>
  </w:num>
  <w:num w:numId="36">
    <w:abstractNumId w:val="5"/>
  </w:num>
  <w:num w:numId="37">
    <w:abstractNumId w:val="32"/>
  </w:num>
  <w:num w:numId="38">
    <w:abstractNumId w:val="48"/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0">
    <w:abstractNumId w:val="20"/>
  </w:num>
  <w:num w:numId="41">
    <w:abstractNumId w:val="34"/>
  </w:num>
  <w:num w:numId="42">
    <w:abstractNumId w:val="40"/>
  </w:num>
  <w:num w:numId="43">
    <w:abstractNumId w:val="36"/>
  </w:num>
  <w:num w:numId="44">
    <w:abstractNumId w:val="44"/>
  </w:num>
  <w:num w:numId="45">
    <w:abstractNumId w:val="37"/>
  </w:num>
  <w:num w:numId="46">
    <w:abstractNumId w:val="28"/>
  </w:num>
  <w:num w:numId="47">
    <w:abstractNumId w:val="43"/>
  </w:num>
  <w:num w:numId="48">
    <w:abstractNumId w:val="2"/>
  </w:num>
  <w:num w:numId="49">
    <w:abstractNumId w:val="6"/>
  </w:num>
  <w:num w:numId="50">
    <w:abstractNumId w:val="4"/>
  </w:num>
  <w:num w:numId="51">
    <w:abstractNumId w:val="8"/>
  </w:num>
  <w:num w:numId="52">
    <w:abstractNumId w:val="10"/>
  </w:num>
  <w:num w:numId="53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6"/>
    <w:rsid w:val="0007203E"/>
    <w:rsid w:val="00504B85"/>
    <w:rsid w:val="005F617F"/>
    <w:rsid w:val="00A43882"/>
    <w:rsid w:val="00D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5A03"/>
  <w15:chartTrackingRefBased/>
  <w15:docId w15:val="{1908A223-CCE7-47B7-9450-FA257C7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03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03E"/>
    <w:pPr>
      <w:keepNext/>
      <w:keepLines/>
      <w:spacing w:before="40" w:beforeAutospacing="1" w:after="0" w:afterAutospacing="1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7203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7203E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07203E"/>
  </w:style>
  <w:style w:type="character" w:customStyle="1" w:styleId="10">
    <w:name w:val="Заголовок 1 Знак"/>
    <w:basedOn w:val="a0"/>
    <w:link w:val="1"/>
    <w:uiPriority w:val="9"/>
    <w:rsid w:val="000720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7203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13">
    <w:name w:val="Гиперссылка1"/>
    <w:basedOn w:val="a0"/>
    <w:uiPriority w:val="99"/>
    <w:unhideWhenUsed/>
    <w:rsid w:val="0007203E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7203E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203E"/>
  </w:style>
  <w:style w:type="character" w:customStyle="1" w:styleId="a4">
    <w:name w:val="Верхний колонтитул Знак"/>
    <w:basedOn w:val="a0"/>
    <w:link w:val="a5"/>
    <w:uiPriority w:val="99"/>
    <w:rsid w:val="0007203E"/>
    <w:rPr>
      <w:rFonts w:eastAsia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07203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7203E"/>
  </w:style>
  <w:style w:type="paragraph" w:styleId="a6">
    <w:name w:val="footer"/>
    <w:basedOn w:val="a"/>
    <w:link w:val="a7"/>
    <w:uiPriority w:val="99"/>
    <w:unhideWhenUsed/>
    <w:rsid w:val="0007203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7203E"/>
    <w:rPr>
      <w:rFonts w:eastAsia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7203E"/>
    <w:pPr>
      <w:spacing w:after="100" w:line="276" w:lineRule="auto"/>
    </w:pPr>
    <w:rPr>
      <w:rFonts w:eastAsia="Times New Roman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07203E"/>
    <w:pPr>
      <w:tabs>
        <w:tab w:val="left" w:pos="567"/>
        <w:tab w:val="right" w:leader="dot" w:pos="9345"/>
      </w:tabs>
      <w:spacing w:after="0" w:line="240" w:lineRule="auto"/>
      <w:ind w:left="220"/>
    </w:pPr>
    <w:rPr>
      <w:rFonts w:ascii="Times New Roman" w:eastAsia="Times New Roman" w:hAnsi="Times New Roman" w:cs="Times New Roman"/>
      <w:b/>
      <w:bCs/>
      <w:noProof/>
      <w:sz w:val="24"/>
      <w:lang w:val="en-US"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0720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0720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07203E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07203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11">
    <w:name w:val="Заголовок 1 Знак1"/>
    <w:basedOn w:val="a0"/>
    <w:link w:val="1"/>
    <w:uiPriority w:val="9"/>
    <w:rsid w:val="00072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07203E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504B85"/>
  </w:style>
  <w:style w:type="paragraph" w:customStyle="1" w:styleId="Default">
    <w:name w:val="Default"/>
    <w:rsid w:val="00504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-rubezhinskaya-r56.gosweb.gosuslugi.ru/ofitsialno/dokumen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16321</Words>
  <Characters>93031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2024-10-30T18:45:00Z</dcterms:created>
  <dcterms:modified xsi:type="dcterms:W3CDTF">2024-10-30T19:05:00Z</dcterms:modified>
</cp:coreProperties>
</file>